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18D68" w14:textId="1A1367A8" w:rsidR="00194BFF" w:rsidRDefault="00194BFF" w:rsidP="00194BFF">
      <w:pPr>
        <w:tabs>
          <w:tab w:val="left" w:pos="1152"/>
        </w:tabs>
        <w:spacing w:after="0" w:line="240" w:lineRule="auto"/>
        <w:jc w:val="both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ab/>
      </w:r>
    </w:p>
    <w:p w14:paraId="68456D5C" w14:textId="77777777" w:rsidR="00194BFF" w:rsidRDefault="00194BFF" w:rsidP="004F6BE3">
      <w:pPr>
        <w:spacing w:after="0" w:line="240" w:lineRule="auto"/>
        <w:jc w:val="both"/>
        <w:rPr>
          <w:rFonts w:ascii="Arial" w:hAnsi="Arial" w:cs="Arial"/>
          <w:b/>
          <w:color w:val="222222"/>
          <w:shd w:val="clear" w:color="auto" w:fill="FFFFFF"/>
        </w:rPr>
      </w:pPr>
    </w:p>
    <w:p w14:paraId="331D5D2F" w14:textId="77777777" w:rsidR="004F6BE3" w:rsidRPr="00194BFF" w:rsidRDefault="004F6BE3" w:rsidP="004F6BE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94BF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VISTO:</w:t>
      </w:r>
      <w:r w:rsidRPr="00194BFF">
        <w:rPr>
          <w:rFonts w:ascii="Times New Roman" w:hAnsi="Times New Roman" w:cs="Times New Roman"/>
          <w:color w:val="222222"/>
          <w:sz w:val="24"/>
          <w:szCs w:val="24"/>
        </w:rPr>
        <w:br/>
      </w:r>
    </w:p>
    <w:p w14:paraId="088CAEAB" w14:textId="24DD779B" w:rsidR="004F6BE3" w:rsidRPr="00194BFF" w:rsidRDefault="00194BFF" w:rsidP="004F6BE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94BFF">
        <w:rPr>
          <w:rFonts w:ascii="Times New Roman" w:hAnsi="Times New Roman" w:cs="Times New Roman"/>
          <w:sz w:val="24"/>
          <w:szCs w:val="24"/>
        </w:rPr>
        <w:t xml:space="preserve">Según Ley XVI </w:t>
      </w:r>
      <w:proofErr w:type="spellStart"/>
      <w:r w:rsidRPr="00194BFF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194BFF">
        <w:rPr>
          <w:rFonts w:ascii="Times New Roman" w:hAnsi="Times New Roman" w:cs="Times New Roman"/>
          <w:sz w:val="24"/>
          <w:szCs w:val="24"/>
        </w:rPr>
        <w:t xml:space="preserve"> 46 de Corporaciones Municipales</w:t>
      </w:r>
      <w:r w:rsidRPr="00194B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4F6BE3" w:rsidRPr="00194B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 Ley Provincial XXIII-65 que crea el "Programa de Incentivos para la Inversión Turística en el ámbito de la Provincia del Chubut", y</w:t>
      </w:r>
    </w:p>
    <w:p w14:paraId="18157A64" w14:textId="77777777" w:rsidR="004F6BE3" w:rsidRPr="00194BFF" w:rsidRDefault="004F6BE3" w:rsidP="004F6BE3">
      <w:pPr>
        <w:spacing w:after="0" w:line="240" w:lineRule="auto"/>
        <w:jc w:val="both"/>
        <w:rPr>
          <w:rFonts w:asciiTheme="minorHAnsi" w:hAnsiTheme="minorHAnsi" w:cstheme="minorHAnsi"/>
          <w:b/>
          <w:color w:val="222222"/>
          <w:sz w:val="28"/>
          <w:szCs w:val="28"/>
          <w:shd w:val="clear" w:color="auto" w:fill="FFFFFF"/>
        </w:rPr>
      </w:pPr>
    </w:p>
    <w:p w14:paraId="0B04FE83" w14:textId="77777777" w:rsidR="004F6BE3" w:rsidRDefault="004F6BE3" w:rsidP="004F6BE3">
      <w:pPr>
        <w:spacing w:after="0" w:line="240" w:lineRule="auto"/>
        <w:jc w:val="both"/>
        <w:rPr>
          <w:rFonts w:ascii="Arial" w:hAnsi="Arial" w:cs="Arial"/>
          <w:b/>
          <w:color w:val="222222"/>
          <w:shd w:val="clear" w:color="auto" w:fill="FFFFFF"/>
        </w:rPr>
      </w:pPr>
    </w:p>
    <w:p w14:paraId="59A49332" w14:textId="08AA2A31" w:rsidR="004F6BE3" w:rsidRPr="00194BFF" w:rsidRDefault="004F6BE3" w:rsidP="004F6BE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F6BE3">
        <w:rPr>
          <w:rFonts w:ascii="Arial" w:hAnsi="Arial" w:cs="Arial"/>
          <w:b/>
          <w:color w:val="222222"/>
          <w:shd w:val="clear" w:color="auto" w:fill="FFFFFF"/>
        </w:rPr>
        <w:t>CONSIDERANDO:</w:t>
      </w:r>
      <w:r>
        <w:rPr>
          <w:rFonts w:ascii="Arial" w:hAnsi="Arial" w:cs="Arial"/>
          <w:color w:val="222222"/>
        </w:rPr>
        <w:br/>
      </w:r>
      <w:r w:rsidRPr="00194BFF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194B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r w:rsidR="00FB01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194B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dicha ley tiene por objetivo promover el desarrollo del turismo en la provincia, estimular la inversión privada en infraestructura y servicios turísticos, y fomentar la contratación de mano de obra local;</w:t>
      </w:r>
    </w:p>
    <w:p w14:paraId="19AFDA6E" w14:textId="77777777" w:rsidR="004F6BE3" w:rsidRPr="00194BFF" w:rsidRDefault="004F6BE3" w:rsidP="004F6BE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A5B6BB5" w14:textId="77777777" w:rsidR="004F6BE3" w:rsidRPr="00194BFF" w:rsidRDefault="004F6BE3" w:rsidP="004F6BE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94B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Que. es necesario generar políticas públicas locales para promover la creación de nuevas fuentes de trabajo, producción y el comercio local.</w:t>
      </w:r>
    </w:p>
    <w:p w14:paraId="703FA5A4" w14:textId="77777777" w:rsidR="004F6BE3" w:rsidRPr="00194BFF" w:rsidRDefault="004F6BE3" w:rsidP="004F6BE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4C268D5" w14:textId="77777777" w:rsidR="004F6BE3" w:rsidRPr="00194BFF" w:rsidRDefault="004F6BE3" w:rsidP="004F6BE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94B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Que. la zona de Camarones posee características naturales para el desarrollo </w:t>
      </w:r>
      <w:r w:rsidRPr="00194BFF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drawing>
          <wp:inline distT="0" distB="0" distL="0" distR="0" wp14:anchorId="1F63330A" wp14:editId="3BA9D456">
            <wp:extent cx="9528" cy="9527"/>
            <wp:effectExtent l="0" t="0" r="0" b="0"/>
            <wp:docPr id="1" name="Picture 16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9" name="Picture 1670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8" cy="9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4B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 turismo, siendo un atractivo para el turismo nacional e internacional, y para alcanzar dicho potencial hacen falta inversiones en infraestructura, equipamiento, servicios, transporte, publicidad y capacitación.</w:t>
      </w:r>
    </w:p>
    <w:p w14:paraId="413C8E91" w14:textId="77777777" w:rsidR="004F6BE3" w:rsidRPr="00194BFF" w:rsidRDefault="004F6BE3" w:rsidP="004F6BE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B362CB0" w14:textId="77777777" w:rsidR="004F6BE3" w:rsidRPr="00194BFF" w:rsidRDefault="004F6BE3" w:rsidP="004F6BE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94B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Que, la actividad turística es un gran generador de trabajo por lo que su promoción y desarrollo debe ser impulsado por la Municipalidad de Camarones.</w:t>
      </w:r>
    </w:p>
    <w:p w14:paraId="785D37DF" w14:textId="03215EBD" w:rsidR="004F6BE3" w:rsidRPr="00194BFF" w:rsidRDefault="004F6BE3" w:rsidP="004F6BE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94B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>Que</w:t>
      </w:r>
      <w:r w:rsidR="00FB01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194B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promoción y desarrollo de la actividad turística redundará en beneficios económicos y sociales para la comunidad de Camarones;</w:t>
      </w:r>
    </w:p>
    <w:p w14:paraId="2B356158" w14:textId="77777777" w:rsidR="004F6BE3" w:rsidRPr="00194BFF" w:rsidRDefault="004F6BE3" w:rsidP="004F6BE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9E4460F" w14:textId="323C3055" w:rsidR="004F6BE3" w:rsidRPr="00194BFF" w:rsidRDefault="004F6BE3" w:rsidP="004F6BE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94B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r w:rsidR="00FB01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194BF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 fundamental para el Municipio de Camarones adherir a este programa para incentivar la inversión en nuestra localidad y contribuir al crecimiento ordenado y sustentable del turismo;</w:t>
      </w:r>
    </w:p>
    <w:p w14:paraId="5EC3483D" w14:textId="77777777" w:rsidR="00FB019E" w:rsidRDefault="00FB019E" w:rsidP="00FB019E">
      <w:pP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</w:p>
    <w:p w14:paraId="0AA77071" w14:textId="020396F8" w:rsidR="00FB019E" w:rsidRPr="00FB019E" w:rsidRDefault="00FB019E" w:rsidP="00FB019E">
      <w:pP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 w:rsidRPr="00FB019E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POR ELLO:</w:t>
      </w:r>
    </w:p>
    <w:p w14:paraId="54915FF0" w14:textId="77777777" w:rsidR="00FB019E" w:rsidRPr="00FB019E" w:rsidRDefault="00FB019E" w:rsidP="00FB019E">
      <w:pP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 w:rsidRPr="00FB019E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EL HONORABLE CONCEJO DELIBERANTE DE LA MUNICIPALIDAD DE CAMARONES EN USO DE SUS FACULTADES LEGALES SANCIONA CON FUERZA DE:</w:t>
      </w:r>
    </w:p>
    <w:p w14:paraId="694FA4A7" w14:textId="77777777" w:rsidR="00FB019E" w:rsidRDefault="00FB019E" w:rsidP="00FB019E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 w:rsidRPr="00FB019E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                                                 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                   </w:t>
      </w:r>
    </w:p>
    <w:p w14:paraId="0560862B" w14:textId="2E94DB9D" w:rsidR="004F6BE3" w:rsidRDefault="00FB019E" w:rsidP="00FB019E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                                                             </w:t>
      </w:r>
      <w:r w:rsidRPr="00FB019E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 RESOLUCI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Ó</w:t>
      </w:r>
      <w:r w:rsidRPr="00FB019E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N </w:t>
      </w:r>
      <w:r w:rsidRPr="00FB019E">
        <w:rPr>
          <w:rFonts w:ascii="Arial" w:eastAsiaTheme="minorHAnsi" w:hAnsi="Arial" w:cs="Arial"/>
          <w:b/>
          <w:color w:val="222222"/>
          <w:lang w:eastAsia="en-US"/>
        </w:rPr>
        <w:br/>
      </w:r>
    </w:p>
    <w:p w14:paraId="3E96339E" w14:textId="24C0D1C7" w:rsidR="004F6BE3" w:rsidRPr="00FB019E" w:rsidRDefault="004F6BE3" w:rsidP="004F6BE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 w:rsidRPr="00FB019E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Artículo 1°.</w:t>
      </w:r>
      <w:r w:rsidRPr="00FB01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Adhiérase el Municipio de Camarones a la Ley Provincial XXIII-65 que crea el "Programa de Incentivos para la Inversión Turística en el ámbito de la Provincia del Chubut".</w:t>
      </w:r>
    </w:p>
    <w:p w14:paraId="2346FD02" w14:textId="77777777" w:rsidR="004F6BE3" w:rsidRPr="00FB019E" w:rsidRDefault="004F6BE3" w:rsidP="004F6BE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564E993" w14:textId="5C0E1ECF" w:rsidR="004F6BE3" w:rsidRPr="00FB019E" w:rsidRDefault="004F6BE3" w:rsidP="004F6BE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B019E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Artículo 2°.</w:t>
      </w:r>
      <w:r w:rsidRPr="00FB01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Facúltase al Departamento Ejecutivo Municipal a coordinar con el Ministerio de Turismo y Áreas Protegidas de la Provincia del Chubut, la implementación y control de los proyectos que se presenten en el marco de este programa.</w:t>
      </w:r>
    </w:p>
    <w:p w14:paraId="3B61A0EB" w14:textId="77777777" w:rsidR="004F6BE3" w:rsidRPr="00FB019E" w:rsidRDefault="004F6BE3" w:rsidP="004F6BE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B671C3B" w14:textId="276EADCB" w:rsidR="004F6BE3" w:rsidRPr="00FB019E" w:rsidRDefault="004F6BE3" w:rsidP="004F6BE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B019E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Artículo 3°.</w:t>
      </w:r>
      <w:r w:rsidRPr="00FB01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Invitase a los actores privados, personas humanas y jurídicas, a participar activamente en el desarrollo de proyectos turísticos que puedan acogerse a los beneficios previstos por la Ley Provincial XXIII-65.</w:t>
      </w:r>
    </w:p>
    <w:p w14:paraId="2DB2DA80" w14:textId="1566E512" w:rsidR="004F6BE3" w:rsidRPr="00FB019E" w:rsidRDefault="004F6BE3" w:rsidP="004F6BE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B01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Pr="00FB019E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Artículo 4°.</w:t>
      </w:r>
      <w:r w:rsidRPr="00FB01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Instrúyase al Departamento Ejecutivo Municipal a realizar las acciones necesarias para la difusión y promoción de los beneficios de esta adhesión, asegurando el acceso a la información para todos los interesados.</w:t>
      </w:r>
    </w:p>
    <w:p w14:paraId="4770400F" w14:textId="77777777" w:rsidR="00FB019E" w:rsidRDefault="004F6BE3" w:rsidP="004F6BE3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</w:pPr>
      <w:r w:rsidRPr="00FB01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</w:p>
    <w:p w14:paraId="64B79187" w14:textId="77777777" w:rsidR="00FB019E" w:rsidRDefault="00FB019E" w:rsidP="004F6BE3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</w:pPr>
    </w:p>
    <w:p w14:paraId="2855ECE8" w14:textId="77777777" w:rsidR="00FB019E" w:rsidRDefault="00FB019E" w:rsidP="004F6BE3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</w:pPr>
    </w:p>
    <w:p w14:paraId="41753CE3" w14:textId="742DA02D" w:rsidR="004F6BE3" w:rsidRPr="00FB019E" w:rsidRDefault="004F6BE3" w:rsidP="004F6BE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B019E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Artículo 5°.</w:t>
      </w:r>
      <w:r w:rsidRPr="00FB01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Designar como Autoridad de Aplicación de la presente </w:t>
      </w:r>
      <w:r w:rsidR="00FB01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Resolución</w:t>
      </w:r>
      <w:r w:rsidRPr="00FB01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al área de Turismo de la Municipalidad de Camarones, o la entidad que en un futuro la reemplace, la cual tendrá las siguientes funciones:</w:t>
      </w:r>
    </w:p>
    <w:p w14:paraId="78152520" w14:textId="5E3E2453" w:rsidR="00FB019E" w:rsidRDefault="00FB019E" w:rsidP="00FB019E">
      <w:pPr>
        <w:pStyle w:val="Prrafodelista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92B9970" w14:textId="77777777" w:rsidR="00FB019E" w:rsidRDefault="00FB019E" w:rsidP="00FB019E">
      <w:pPr>
        <w:pStyle w:val="Prrafodelista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9ADA8E1" w14:textId="6A41C450" w:rsidR="004F6BE3" w:rsidRPr="00FB019E" w:rsidRDefault="004F6BE3" w:rsidP="004F6B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B01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Dirigir las actuaciones y adoptar las medidas necesarias para el análisis de los beneficios solicitados en el marco de la presente ordenanza;</w:t>
      </w:r>
    </w:p>
    <w:p w14:paraId="2634A678" w14:textId="77777777" w:rsidR="004F6BE3" w:rsidRPr="00FB019E" w:rsidRDefault="004F6BE3" w:rsidP="004F6B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B01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Dictaminar en los casos de aplicación del régimen de incentivos turísticos;</w:t>
      </w:r>
    </w:p>
    <w:p w14:paraId="4CE2FE31" w14:textId="77777777" w:rsidR="004F6BE3" w:rsidRPr="00FB019E" w:rsidRDefault="004F6BE3" w:rsidP="004F6B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B01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Evaluar los proyectos que se presenten para acogerse a los incentivos turísticos;</w:t>
      </w:r>
    </w:p>
    <w:p w14:paraId="3B3E8B46" w14:textId="77777777" w:rsidR="004F6BE3" w:rsidRPr="00FB019E" w:rsidRDefault="004F6BE3" w:rsidP="004F6B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B01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Controlar la aplicación, desarrollo y ejecución de los proyectos promovidos e imponer y ejecutar las sanciones pertinentes;</w:t>
      </w:r>
    </w:p>
    <w:p w14:paraId="6971BE5D" w14:textId="77777777" w:rsidR="004F6BE3" w:rsidRPr="00FB019E" w:rsidRDefault="004F6BE3" w:rsidP="004F6B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B01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Coordinar la aplicación del régimen establecido por la Ley Provincial N.º XXIII-65, con los demás órganos del Estado provincial y municipal, y los distintos organismos nacionales y regionales.</w:t>
      </w:r>
      <w:r w:rsidRPr="00FB01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</w:p>
    <w:p w14:paraId="4BA0EFFE" w14:textId="0B2A633C" w:rsidR="004F6BE3" w:rsidRDefault="004F6BE3" w:rsidP="004F6BE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B019E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Artículo 6°.</w:t>
      </w:r>
      <w:r w:rsidRPr="00FB01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Comuníquese, publíquese, dese al Registro Municipal y archívese.</w:t>
      </w:r>
    </w:p>
    <w:p w14:paraId="261D0B9E" w14:textId="435383B1" w:rsidR="00FB019E" w:rsidRDefault="00FB019E" w:rsidP="004F6BE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04E3EF9" w14:textId="1BEDC1A4" w:rsidR="00FB019E" w:rsidRPr="00FB019E" w:rsidRDefault="00FB019E" w:rsidP="00FB019E">
      <w:pPr>
        <w:jc w:val="both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 w:rsidRPr="00FB019E">
        <w:rPr>
          <w:rFonts w:ascii="Times New Roman" w:eastAsiaTheme="minorHAnsi" w:hAnsi="Times New Roman" w:cs="Times New Roman"/>
          <w:b/>
          <w:color w:val="auto"/>
          <w:sz w:val="24"/>
          <w:szCs w:val="24"/>
          <w:u w:val="single"/>
          <w:lang w:eastAsia="en-US"/>
        </w:rPr>
        <w:t>RESOLUCION N°00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4"/>
          <w:u w:val="single"/>
          <w:lang w:eastAsia="en-US"/>
        </w:rPr>
        <w:t>8</w:t>
      </w:r>
      <w:r w:rsidRPr="00FB019E">
        <w:rPr>
          <w:rFonts w:ascii="Times New Roman" w:eastAsiaTheme="minorHAnsi" w:hAnsi="Times New Roman" w:cs="Times New Roman"/>
          <w:b/>
          <w:color w:val="auto"/>
          <w:sz w:val="24"/>
          <w:szCs w:val="24"/>
          <w:u w:val="single"/>
          <w:lang w:eastAsia="en-US"/>
        </w:rPr>
        <w:t>/2024 H.C.D</w:t>
      </w:r>
      <w:r w:rsidRPr="00FB019E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.- Dada la Sala de Sesiones Don Modesto Fernández, en Camarones, Provincia de Chubut, a los 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14</w:t>
      </w:r>
      <w:r w:rsidRPr="00FB019E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 días del mes de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 octubre</w:t>
      </w:r>
      <w:r w:rsidRPr="00FB019E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 de 2024……………………………………………………………………………….............</w:t>
      </w:r>
    </w:p>
    <w:p w14:paraId="75EFE83A" w14:textId="77777777" w:rsidR="00FB019E" w:rsidRPr="00FB019E" w:rsidRDefault="00FB019E" w:rsidP="004F6BE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823C6ED" w14:textId="77777777" w:rsidR="004F6BE3" w:rsidRPr="004F6BE3" w:rsidRDefault="004F6BE3" w:rsidP="004F6BE3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0F936245" w14:textId="77777777" w:rsidR="004F6BE3" w:rsidRPr="004F6BE3" w:rsidRDefault="004F6BE3" w:rsidP="004F6BE3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242DA166" w14:textId="77777777" w:rsidR="004F6BE3" w:rsidRPr="004F6BE3" w:rsidRDefault="004F6BE3" w:rsidP="004F6BE3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05957F9A" w14:textId="77777777" w:rsidR="004F6BE3" w:rsidRPr="004F6BE3" w:rsidRDefault="004F6BE3" w:rsidP="004F6BE3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534CFD9A" w14:textId="77777777" w:rsidR="004F6BE3" w:rsidRPr="004F6BE3" w:rsidRDefault="004F6BE3" w:rsidP="004F6BE3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4BA9E1CC" w14:textId="77777777" w:rsidR="004F6BE3" w:rsidRPr="004F6BE3" w:rsidRDefault="004F6BE3" w:rsidP="004F6BE3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4F483BAE" w14:textId="77777777" w:rsidR="004F6BE3" w:rsidRPr="004F6BE3" w:rsidRDefault="004F6BE3" w:rsidP="004F6BE3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2126639F" w14:textId="77777777" w:rsidR="004F6BE3" w:rsidRDefault="004F6BE3" w:rsidP="004E26CF">
      <w:pPr>
        <w:spacing w:after="288" w:line="265" w:lineRule="auto"/>
        <w:ind w:left="971" w:right="1321" w:hanging="10"/>
        <w:jc w:val="center"/>
        <w:rPr>
          <w:sz w:val="50"/>
          <w:u w:val="single" w:color="000000"/>
        </w:rPr>
      </w:pPr>
    </w:p>
    <w:p w14:paraId="58C88355" w14:textId="77777777" w:rsidR="00F80515" w:rsidRDefault="00F80515"/>
    <w:sectPr w:rsidR="00F80515" w:rsidSect="00194BFF">
      <w:headerReference w:type="default" r:id="rId8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D6A4E" w14:textId="77777777" w:rsidR="00D31BA5" w:rsidRDefault="00D31BA5" w:rsidP="00194BFF">
      <w:pPr>
        <w:spacing w:after="0" w:line="240" w:lineRule="auto"/>
      </w:pPr>
      <w:r>
        <w:separator/>
      </w:r>
    </w:p>
  </w:endnote>
  <w:endnote w:type="continuationSeparator" w:id="0">
    <w:p w14:paraId="42A9950E" w14:textId="77777777" w:rsidR="00D31BA5" w:rsidRDefault="00D31BA5" w:rsidP="00194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E990E" w14:textId="77777777" w:rsidR="00D31BA5" w:rsidRDefault="00D31BA5" w:rsidP="00194BFF">
      <w:pPr>
        <w:spacing w:after="0" w:line="240" w:lineRule="auto"/>
      </w:pPr>
      <w:r>
        <w:separator/>
      </w:r>
    </w:p>
  </w:footnote>
  <w:footnote w:type="continuationSeparator" w:id="0">
    <w:p w14:paraId="7B309FEF" w14:textId="77777777" w:rsidR="00D31BA5" w:rsidRDefault="00D31BA5" w:rsidP="00194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DD9F1" w14:textId="7DC9FE98" w:rsidR="00194BFF" w:rsidRDefault="00194BFF" w:rsidP="00194BFF">
    <w:pPr>
      <w:tabs>
        <w:tab w:val="left" w:pos="-165"/>
        <w:tab w:val="center" w:pos="488"/>
      </w:tabs>
      <w:spacing w:line="252" w:lineRule="auto"/>
      <w:rPr>
        <w:sz w:val="18"/>
        <w:szCs w:val="18"/>
      </w:rPr>
    </w:pPr>
    <w:r>
      <w:rPr>
        <w:sz w:val="18"/>
        <w:szCs w:val="18"/>
      </w:rPr>
      <w:t xml:space="preserve">             </w:t>
    </w:r>
    <w:r>
      <w:rPr>
        <w:noProof/>
        <w:sz w:val="18"/>
        <w:szCs w:val="18"/>
      </w:rPr>
      <w:drawing>
        <wp:inline distT="0" distB="0" distL="0" distR="0" wp14:anchorId="48673300" wp14:editId="3A1C60D7">
          <wp:extent cx="790575" cy="73342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24" t="-25" r="-24" b="-25"/>
                  <a:stretch>
                    <a:fillRect/>
                  </a:stretch>
                </pic:blipFill>
                <pic:spPr>
                  <a:xfrm>
                    <a:off x="0" y="0"/>
                    <a:ext cx="790575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                                                                        </w:t>
    </w:r>
    <w:r>
      <w:rPr>
        <w:sz w:val="20"/>
        <w:szCs w:val="20"/>
      </w:rPr>
      <w:t xml:space="preserve"> </w:t>
    </w:r>
    <w:r w:rsidR="005B2F40">
      <w:t>RESOLUCIÓN</w:t>
    </w:r>
    <w:r>
      <w:t xml:space="preserve"> N°</w:t>
    </w:r>
    <w:r w:rsidR="005B2F40">
      <w:t>008</w:t>
    </w:r>
    <w:r>
      <w:t>/2024 H.C.D</w:t>
    </w:r>
  </w:p>
  <w:p w14:paraId="089EC294" w14:textId="77777777" w:rsidR="00194BFF" w:rsidRDefault="00194BFF" w:rsidP="00194BFF">
    <w:pPr>
      <w:tabs>
        <w:tab w:val="left" w:pos="-165"/>
        <w:tab w:val="center" w:pos="488"/>
      </w:tabs>
      <w:spacing w:line="252" w:lineRule="auto"/>
      <w:rPr>
        <w:sz w:val="14"/>
        <w:szCs w:val="14"/>
      </w:rPr>
    </w:pPr>
    <w:r>
      <w:rPr>
        <w:sz w:val="14"/>
        <w:szCs w:val="14"/>
      </w:rPr>
      <w:t>HONORABLE CONCEJO DELIBERANTE</w:t>
    </w:r>
  </w:p>
  <w:p w14:paraId="4D9B5AF1" w14:textId="77777777" w:rsidR="00194BFF" w:rsidRDefault="00194BFF" w:rsidP="00194BFF">
    <w:pPr>
      <w:tabs>
        <w:tab w:val="left" w:pos="-165"/>
        <w:tab w:val="center" w:pos="488"/>
      </w:tabs>
      <w:spacing w:line="252" w:lineRule="auto"/>
      <w:rPr>
        <w:sz w:val="14"/>
        <w:szCs w:val="14"/>
      </w:rPr>
    </w:pPr>
    <w:r>
      <w:rPr>
        <w:sz w:val="14"/>
        <w:szCs w:val="14"/>
      </w:rPr>
      <w:t xml:space="preserve">               Municipalidad de Camarones </w:t>
    </w:r>
  </w:p>
  <w:p w14:paraId="5BFCABB6" w14:textId="77777777" w:rsidR="00194BFF" w:rsidRDefault="00194BFF" w:rsidP="00194BFF">
    <w:pPr>
      <w:tabs>
        <w:tab w:val="left" w:pos="-165"/>
        <w:tab w:val="center" w:pos="488"/>
      </w:tabs>
      <w:spacing w:line="252" w:lineRule="auto"/>
    </w:pPr>
    <w:r>
      <w:rPr>
        <w:sz w:val="14"/>
        <w:szCs w:val="14"/>
      </w:rPr>
      <w:t xml:space="preserve">                      Estrada y San Martín</w:t>
    </w:r>
  </w:p>
  <w:p w14:paraId="2113AF99" w14:textId="2AD8BF19" w:rsidR="00194BFF" w:rsidRPr="00194BFF" w:rsidRDefault="00194BFF" w:rsidP="00194BFF">
    <w:pPr>
      <w:tabs>
        <w:tab w:val="left" w:pos="-165"/>
        <w:tab w:val="center" w:pos="488"/>
      </w:tabs>
      <w:spacing w:line="252" w:lineRule="auto"/>
      <w:rPr>
        <w:rFonts w:ascii="Arial" w:eastAsia="Arial" w:hAnsi="Arial" w:cs="Arial"/>
        <w:b/>
      </w:rPr>
    </w:pPr>
    <w:r>
      <w:rPr>
        <w:b/>
        <w:sz w:val="18"/>
        <w:szCs w:val="18"/>
      </w:rPr>
      <w:t xml:space="preserve">   </w:t>
    </w:r>
    <w:r>
      <w:rPr>
        <w:b/>
        <w:sz w:val="16"/>
        <w:szCs w:val="16"/>
        <w:u w:val="single"/>
      </w:rPr>
      <w:t>E-mail</w:t>
    </w:r>
    <w:r>
      <w:rPr>
        <w:b/>
        <w:sz w:val="16"/>
        <w:szCs w:val="16"/>
      </w:rPr>
      <w:t>:</w:t>
    </w:r>
    <w:r>
      <w:rPr>
        <w:b/>
        <w:i/>
        <w:sz w:val="16"/>
        <w:szCs w:val="16"/>
      </w:rPr>
      <w:t xml:space="preserve"> </w:t>
    </w:r>
    <w:hyperlink r:id="rId2">
      <w:r>
        <w:rPr>
          <w:color w:val="0563C1"/>
          <w:sz w:val="16"/>
          <w:szCs w:val="16"/>
          <w:u w:val="single"/>
        </w:rPr>
        <w:t>hcd.camaronesch@gmail.com</w:t>
      </w:r>
    </w:hyperlink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F4D06"/>
    <w:multiLevelType w:val="hybridMultilevel"/>
    <w:tmpl w:val="808E6AA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6CF"/>
    <w:rsid w:val="00005CFE"/>
    <w:rsid w:val="00023F67"/>
    <w:rsid w:val="00194BFF"/>
    <w:rsid w:val="001D3FB4"/>
    <w:rsid w:val="00325544"/>
    <w:rsid w:val="003E5144"/>
    <w:rsid w:val="003E5F12"/>
    <w:rsid w:val="004E26CF"/>
    <w:rsid w:val="004E5545"/>
    <w:rsid w:val="004F6BE3"/>
    <w:rsid w:val="005B2F40"/>
    <w:rsid w:val="005B53B2"/>
    <w:rsid w:val="009F2715"/>
    <w:rsid w:val="00D31BA5"/>
    <w:rsid w:val="00F80515"/>
    <w:rsid w:val="00FB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D6531"/>
  <w15:chartTrackingRefBased/>
  <w15:docId w15:val="{C6CBD49F-16B1-4B25-BEDD-123E0B04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6CF"/>
    <w:rPr>
      <w:rFonts w:ascii="Calibri" w:eastAsia="Calibri" w:hAnsi="Calibri" w:cs="Calibri"/>
      <w:color w:val="000000"/>
      <w:lang w:eastAsia="es-AR"/>
    </w:rPr>
  </w:style>
  <w:style w:type="paragraph" w:styleId="Ttulo1">
    <w:name w:val="heading 1"/>
    <w:next w:val="Normal"/>
    <w:link w:val="Ttulo1Car"/>
    <w:uiPriority w:val="9"/>
    <w:unhideWhenUsed/>
    <w:qFormat/>
    <w:rsid w:val="004E26CF"/>
    <w:pPr>
      <w:keepNext/>
      <w:keepLines/>
      <w:spacing w:after="0"/>
      <w:ind w:left="475" w:hanging="10"/>
      <w:jc w:val="center"/>
      <w:outlineLvl w:val="0"/>
    </w:pPr>
    <w:rPr>
      <w:rFonts w:ascii="Calibri" w:eastAsia="Calibri" w:hAnsi="Calibri" w:cs="Calibri"/>
      <w:color w:val="000000"/>
      <w:sz w:val="52"/>
      <w:u w:val="single" w:color="000000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26CF"/>
    <w:rPr>
      <w:rFonts w:ascii="Calibri" w:eastAsia="Calibri" w:hAnsi="Calibri" w:cs="Calibri"/>
      <w:color w:val="000000"/>
      <w:sz w:val="52"/>
      <w:u w:val="single" w:color="000000"/>
      <w:lang w:eastAsia="es-AR"/>
    </w:rPr>
  </w:style>
  <w:style w:type="paragraph" w:styleId="Prrafodelista">
    <w:name w:val="List Paragraph"/>
    <w:basedOn w:val="Normal"/>
    <w:uiPriority w:val="34"/>
    <w:qFormat/>
    <w:rsid w:val="004F6BE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4B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BFF"/>
    <w:rPr>
      <w:rFonts w:ascii="Calibri" w:eastAsia="Calibri" w:hAnsi="Calibri" w:cs="Calibri"/>
      <w:color w:val="000000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194B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BFF"/>
    <w:rPr>
      <w:rFonts w:ascii="Calibri" w:eastAsia="Calibri" w:hAnsi="Calibri" w:cs="Calibri"/>
      <w:color w:val="000000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cd.camaronesch@g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combina graff</dc:creator>
  <cp:keywords/>
  <dc:description/>
  <cp:lastModifiedBy>Gaby</cp:lastModifiedBy>
  <cp:revision>2</cp:revision>
  <dcterms:created xsi:type="dcterms:W3CDTF">2025-03-14T16:51:00Z</dcterms:created>
  <dcterms:modified xsi:type="dcterms:W3CDTF">2025-03-14T16:51:00Z</dcterms:modified>
</cp:coreProperties>
</file>